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78A42AF2" w:rsidR="00ED310E" w:rsidRDefault="008D5560" w:rsidP="00ED310E">
      <w:pPr>
        <w:jc w:val="right"/>
      </w:pPr>
      <w:r>
        <w:rPr>
          <w:rFonts w:hint="eastAsia"/>
        </w:rPr>
        <w:t>令和</w:t>
      </w:r>
      <w:r w:rsidR="00ED310E"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80D3504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D5560">
        <w:rPr>
          <w:rFonts w:asciiTheme="minorEastAsia" w:hAnsiTheme="minorEastAsia" w:hint="eastAsia"/>
        </w:rPr>
        <w:t>野々市市長　　宛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8D5560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2023-04-03T06:21:00Z</dcterms:modified>
</cp:coreProperties>
</file>